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88"/>
        </w:tabs>
        <w:autoSpaceDE w:val="0"/>
        <w:autoSpaceDN w:val="0"/>
        <w:spacing w:line="460" w:lineRule="exact"/>
        <w:ind w:firstLine="4196" w:firstLineChars="950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铜川市残疾人就业保障金申报表</w:t>
      </w:r>
    </w:p>
    <w:p>
      <w:pPr>
        <w:tabs>
          <w:tab w:val="left" w:pos="5088"/>
        </w:tabs>
        <w:autoSpaceDE w:val="0"/>
        <w:autoSpaceDN w:val="0"/>
        <w:spacing w:line="4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纳税人税务登记号：                      申报属期：                     年度：                    金额单位：元</w:t>
      </w:r>
    </w:p>
    <w:tbl>
      <w:tblPr>
        <w:tblStyle w:val="3"/>
        <w:tblW w:w="134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85"/>
        <w:gridCol w:w="2421"/>
        <w:gridCol w:w="3165"/>
        <w:gridCol w:w="2457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单位名称</w:t>
            </w:r>
          </w:p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主管单位</w:t>
            </w:r>
          </w:p>
        </w:tc>
        <w:tc>
          <w:tcPr>
            <w:tcW w:w="316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经济性质</w:t>
            </w:r>
          </w:p>
        </w:tc>
        <w:tc>
          <w:tcPr>
            <w:tcW w:w="1654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316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预算级次</w:t>
            </w:r>
          </w:p>
        </w:tc>
        <w:tc>
          <w:tcPr>
            <w:tcW w:w="1654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开户银行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帐号</w:t>
            </w:r>
          </w:p>
        </w:tc>
        <w:tc>
          <w:tcPr>
            <w:tcW w:w="316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在职残疾人数</w:t>
            </w:r>
          </w:p>
        </w:tc>
        <w:tc>
          <w:tcPr>
            <w:tcW w:w="1654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在职职工</w:t>
            </w:r>
          </w:p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平均人数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按比例就业</w:t>
            </w:r>
          </w:p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应安置人数（1.5%）</w:t>
            </w:r>
          </w:p>
        </w:tc>
        <w:tc>
          <w:tcPr>
            <w:tcW w:w="316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少安排</w:t>
            </w:r>
          </w:p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残疾人数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本单位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  <w:szCs w:val="24"/>
              </w:rPr>
              <w:t>职工</w:t>
            </w:r>
          </w:p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年平均工资标准</w:t>
            </w:r>
          </w:p>
        </w:tc>
        <w:tc>
          <w:tcPr>
            <w:tcW w:w="3165" w:type="dxa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736" w:type="dxa"/>
            <w:gridSpan w:val="2"/>
            <w:vMerge w:val="restart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应缴纳残疾人就业保障金</w:t>
            </w:r>
          </w:p>
        </w:tc>
        <w:tc>
          <w:tcPr>
            <w:tcW w:w="5586" w:type="dxa"/>
            <w:gridSpan w:val="2"/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￥：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36" w:type="dxa"/>
            <w:gridSpan w:val="2"/>
            <w:vMerge w:val="continue"/>
            <w:vAlign w:val="top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86" w:type="dxa"/>
            <w:gridSpan w:val="2"/>
            <w:vAlign w:val="top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大写：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tabs>
                <w:tab w:val="left" w:pos="5088"/>
              </w:tabs>
              <w:autoSpaceDE w:val="0"/>
              <w:autoSpaceDN w:val="0"/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5088"/>
        </w:tabs>
        <w:autoSpaceDE w:val="0"/>
        <w:autoSpaceDN w:val="0"/>
        <w:spacing w:line="4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经办人：                                 负责人：                    填报时间：   年   月   日</w:t>
      </w:r>
    </w:p>
    <w:p>
      <w:pPr>
        <w:tabs>
          <w:tab w:val="left" w:pos="5088"/>
        </w:tabs>
        <w:autoSpaceDE w:val="0"/>
        <w:autoSpaceDN w:val="0"/>
        <w:spacing w:line="4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说明：1、残疾人就业保障金按年度缴纳，每年7—9月底为残疾人就业保障金的申报缴纳期；</w:t>
      </w:r>
    </w:p>
    <w:p>
      <w:pPr>
        <w:numPr>
          <w:ilvl w:val="0"/>
          <w:numId w:val="1"/>
        </w:numPr>
        <w:tabs>
          <w:tab w:val="left" w:pos="5088"/>
        </w:tabs>
        <w:autoSpaceDE w:val="0"/>
        <w:autoSpaceDN w:val="0"/>
        <w:spacing w:line="4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缴纳单位根据残疾人劳动就业服务机构审核认定的结果填报此表；</w:t>
      </w:r>
    </w:p>
    <w:p>
      <w:r>
        <w:rPr>
          <w:rFonts w:ascii="仿宋_GB2312" w:eastAsia="仿宋_GB2312"/>
          <w:sz w:val="24"/>
          <w:szCs w:val="24"/>
        </w:rPr>
        <w:t>3、本表一式三份，纳税人一份，征收机关两份。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2A4A"/>
    <w:multiLevelType w:val="singleLevel"/>
    <w:tmpl w:val="592E2A4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353DC"/>
    <w:rsid w:val="43C353DC"/>
    <w:rsid w:val="446B0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2018-06-11T01:44:00Z</dcterms:created>
  <dc:creator>Administrator</dc:creator>
  <cp:lastModifiedBy>Administrator</cp:lastModifiedBy>
  <dcterms:modified xsi:type="dcterms:W3CDTF">2018-06-11T01:50:18Z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